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F4737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F4737E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F4737E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 үдерісіндегі педагогикалық диагностика.</w:t>
      </w:r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оқытуға көшу жағдайында мұғалімге қойылатын талаптар.</w:t>
      </w:r>
    </w:p>
    <w:p w:rsidR="00F4737E" w:rsidRPr="00F4737E" w:rsidRDefault="00F4737E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F4737E" w:rsidRPr="00F47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35"/>
    <w:rsid w:val="00301D35"/>
    <w:rsid w:val="0060694F"/>
    <w:rsid w:val="00A45644"/>
    <w:rsid w:val="00F4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2020-03-24T17:38:00Z</dcterms:created>
  <dcterms:modified xsi:type="dcterms:W3CDTF">2020-05-06T08:28:00Z</dcterms:modified>
</cp:coreProperties>
</file>